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8AFE" w14:textId="77777777" w:rsidR="00921593" w:rsidRPr="00C32ED1" w:rsidRDefault="00921593" w:rsidP="00921593">
      <w:pPr>
        <w:keepNext/>
        <w:keepLines/>
        <w:spacing w:before="360" w:after="120"/>
        <w:outlineLvl w:val="0"/>
        <w:rPr>
          <w:rFonts w:eastAsiaTheme="majorEastAsia" w:cs="Calibri Light"/>
          <w:b/>
          <w:bCs/>
          <w:sz w:val="32"/>
          <w:szCs w:val="32"/>
        </w:rPr>
      </w:pPr>
      <w:r w:rsidRPr="00C32ED1">
        <w:rPr>
          <w:rFonts w:eastAsiaTheme="majorEastAsia" w:cs="Calibri Light"/>
          <w:b/>
          <w:bCs/>
          <w:sz w:val="32"/>
          <w:szCs w:val="32"/>
        </w:rPr>
        <w:t>3D-Pikamalli (XX9VW)</w:t>
      </w:r>
    </w:p>
    <w:p w14:paraId="27B8FF90" w14:textId="77777777" w:rsidR="00921593" w:rsidRPr="00C32ED1" w:rsidRDefault="00921593" w:rsidP="00921593">
      <w:r w:rsidRPr="00C32ED1">
        <w:t>3D-tulostimella voidaan työstää kolmiulotteisia pikamalleja tietokonetomografiakuvista.</w:t>
      </w:r>
    </w:p>
    <w:p w14:paraId="7F310BDE" w14:textId="77777777" w:rsidR="00921593" w:rsidRPr="00C32ED1" w:rsidRDefault="00921593" w:rsidP="00921593"/>
    <w:p w14:paraId="17A12FF6" w14:textId="77777777" w:rsidR="00921593" w:rsidRPr="00C32ED1" w:rsidRDefault="00921593" w:rsidP="00921593">
      <w:pPr>
        <w:keepNext/>
        <w:keepLines/>
        <w:spacing w:before="360" w:after="120"/>
        <w:outlineLvl w:val="1"/>
        <w:rPr>
          <w:rFonts w:eastAsiaTheme="majorEastAsia" w:cs="Calibri Light"/>
          <w:b/>
          <w:bCs/>
          <w:sz w:val="26"/>
          <w:szCs w:val="26"/>
        </w:rPr>
      </w:pPr>
      <w:r w:rsidRPr="00C32ED1">
        <w:rPr>
          <w:rFonts w:eastAsiaTheme="majorEastAsia" w:cs="Calibri Light"/>
          <w:b/>
          <w:bCs/>
          <w:sz w:val="26"/>
          <w:szCs w:val="26"/>
        </w:rPr>
        <w:t>Ajan varaaminen ja yhteystiedot</w:t>
      </w:r>
    </w:p>
    <w:p w14:paraId="1DB9A63E" w14:textId="77777777" w:rsidR="00921593" w:rsidRPr="00C32ED1" w:rsidRDefault="00921593" w:rsidP="00921593">
      <w:pPr>
        <w:numPr>
          <w:ilvl w:val="0"/>
          <w:numId w:val="25"/>
        </w:numPr>
        <w:contextualSpacing/>
      </w:pPr>
      <w:r w:rsidRPr="00C32ED1">
        <w:t xml:space="preserve">Tilaus 3D-pikamallista tehdään </w:t>
      </w:r>
      <w:proofErr w:type="spellStart"/>
      <w:r w:rsidRPr="00C32ED1">
        <w:t>NeaRis</w:t>
      </w:r>
      <w:proofErr w:type="spellEnd"/>
      <w:r w:rsidRPr="00C32ED1">
        <w:t>-ohjelmaan</w:t>
      </w:r>
    </w:p>
    <w:p w14:paraId="762B6300" w14:textId="77777777" w:rsidR="00921593" w:rsidRDefault="00921593" w:rsidP="00921593">
      <w:pPr>
        <w:numPr>
          <w:ilvl w:val="0"/>
          <w:numId w:val="25"/>
        </w:numPr>
        <w:contextualSpacing/>
        <w:jc w:val="both"/>
      </w:pPr>
      <w:r w:rsidRPr="00C32ED1">
        <w:t>TT-kuvaukseen ja pikamallin tekoon tehdään erilliset pyynnöt.</w:t>
      </w:r>
    </w:p>
    <w:p w14:paraId="7981E5F7" w14:textId="77777777" w:rsidR="00921593" w:rsidRPr="00C32ED1" w:rsidRDefault="00921593" w:rsidP="00921593">
      <w:pPr>
        <w:numPr>
          <w:ilvl w:val="0"/>
          <w:numId w:val="25"/>
        </w:numPr>
        <w:contextualSpacing/>
        <w:jc w:val="both"/>
      </w:pPr>
      <w:r w:rsidRPr="00C32ED1">
        <w:t xml:space="preserve">Soita uudesta pikamallista aina </w:t>
      </w:r>
      <w:r>
        <w:t>p</w:t>
      </w:r>
      <w:r w:rsidRPr="00C32ED1">
        <w:t>uh. (08) 315 3208 ja kysy röntgenhoitajia, jotka tekevät 3D-malleja. Voit laittaa myös sähköpostia.</w:t>
      </w:r>
      <w:r>
        <w:t xml:space="preserve"> Näin pikamalli saadaan mahdollisimman pian työstettäväksi.</w:t>
      </w:r>
      <w:r w:rsidRPr="00C32ED1">
        <w:t xml:space="preserve"> 3D-malleja tekevät röntgenhoitajat Leila Kannala, Joni Räisänen, Emilia Viittanen ja Susanna Annala.</w:t>
      </w:r>
    </w:p>
    <w:p w14:paraId="07603563" w14:textId="77777777" w:rsidR="00921593" w:rsidRPr="00C32ED1" w:rsidRDefault="00921593" w:rsidP="00921593">
      <w:pPr>
        <w:numPr>
          <w:ilvl w:val="0"/>
          <w:numId w:val="25"/>
        </w:numPr>
        <w:contextualSpacing/>
        <w:jc w:val="both"/>
      </w:pPr>
      <w:r w:rsidRPr="00C32ED1">
        <w:t xml:space="preserve">Lähete pikamallista on hyvä olla valmiina hyvissä ajoin ennen </w:t>
      </w:r>
      <w:proofErr w:type="spellStart"/>
      <w:r w:rsidRPr="00C32ED1">
        <w:t>tt</w:t>
      </w:r>
      <w:proofErr w:type="spellEnd"/>
      <w:r w:rsidRPr="00C32ED1">
        <w:t>-kuvausta, jotta mallin tekoon voidaan varautua etukäteen. Lähetteessä olisi hyvä olla mainittuna erityinen mielenkiinnon kohde, tai jos mallista voidaan rajata osia pois. Näin voidaan helpottaa mallin työstämistä.</w:t>
      </w:r>
    </w:p>
    <w:p w14:paraId="10ECC5CC" w14:textId="77777777" w:rsidR="00921593" w:rsidRPr="00C32ED1" w:rsidRDefault="00921593" w:rsidP="00921593">
      <w:pPr>
        <w:numPr>
          <w:ilvl w:val="0"/>
          <w:numId w:val="25"/>
        </w:numPr>
        <w:contextualSpacing/>
        <w:jc w:val="both"/>
      </w:pPr>
      <w:r w:rsidRPr="00C32ED1">
        <w:t>ERVA–alueelta (OYS:n ulkopuolelta) tulevat tilaukset kuvineen postitetaan Keskusröntgeniin CD:llä ja kuvat siirretään arkistoon.</w:t>
      </w:r>
    </w:p>
    <w:p w14:paraId="666CEABD" w14:textId="77777777" w:rsidR="00921593" w:rsidRPr="00C32ED1" w:rsidRDefault="00921593" w:rsidP="00921593">
      <w:pPr>
        <w:jc w:val="both"/>
      </w:pPr>
    </w:p>
    <w:p w14:paraId="7B76475F" w14:textId="77777777" w:rsidR="00921593" w:rsidRPr="00C32ED1" w:rsidRDefault="00921593" w:rsidP="00921593">
      <w:pPr>
        <w:jc w:val="both"/>
      </w:pPr>
      <w:r w:rsidRPr="00C32ED1">
        <w:t>Paikka:</w:t>
      </w:r>
      <w:r w:rsidRPr="00C32ED1">
        <w:tab/>
      </w:r>
      <w:r>
        <w:t>F-röntgen</w:t>
      </w:r>
      <w:r w:rsidRPr="00C32ED1">
        <w:t xml:space="preserve"> (Z3372)</w:t>
      </w:r>
    </w:p>
    <w:p w14:paraId="039D0B3D" w14:textId="77777777" w:rsidR="00921593" w:rsidRPr="00C32ED1" w:rsidRDefault="00921593" w:rsidP="00921593">
      <w:pPr>
        <w:jc w:val="both"/>
      </w:pPr>
    </w:p>
    <w:p w14:paraId="3AC4E339" w14:textId="77777777" w:rsidR="00921593" w:rsidRPr="00C32ED1" w:rsidRDefault="00921593" w:rsidP="00921593">
      <w:pPr>
        <w:jc w:val="both"/>
      </w:pPr>
      <w:r w:rsidRPr="00C32ED1">
        <w:t>Tiedustelut:</w:t>
      </w:r>
      <w:r w:rsidRPr="00C32ED1">
        <w:tab/>
        <w:t>Puh. (08) 315 3208</w:t>
      </w:r>
    </w:p>
    <w:p w14:paraId="2E4DE729" w14:textId="77777777" w:rsidR="00921593" w:rsidRPr="00C32ED1" w:rsidRDefault="00921593" w:rsidP="00921593">
      <w:pPr>
        <w:ind w:left="1304"/>
        <w:jc w:val="both"/>
      </w:pPr>
      <w:r w:rsidRPr="00C32ED1">
        <w:t>3D-malleja tekevät röntgenhoitajat Leila Kannala, Joni Räisänen, Emilia Viittanen ja Susanna Annala.</w:t>
      </w:r>
    </w:p>
    <w:p w14:paraId="7DA9E77B" w14:textId="77777777" w:rsidR="00921593" w:rsidRPr="00C32ED1" w:rsidRDefault="00921593" w:rsidP="00921593">
      <w:pPr>
        <w:jc w:val="both"/>
      </w:pPr>
    </w:p>
    <w:p w14:paraId="7A2266D8" w14:textId="77777777" w:rsidR="00921593" w:rsidRPr="00C32ED1" w:rsidRDefault="00921593" w:rsidP="00921593">
      <w:pPr>
        <w:jc w:val="both"/>
      </w:pPr>
    </w:p>
    <w:p w14:paraId="14D074C4" w14:textId="77777777" w:rsidR="00921593" w:rsidRPr="00C32ED1" w:rsidRDefault="00921593" w:rsidP="00921593">
      <w:pPr>
        <w:jc w:val="both"/>
      </w:pPr>
      <w:proofErr w:type="spellStart"/>
      <w:r w:rsidRPr="00C32ED1">
        <w:t>NeaRis</w:t>
      </w:r>
      <w:proofErr w:type="spellEnd"/>
      <w:r w:rsidRPr="00C32ED1">
        <w:t xml:space="preserve"> – koodi </w:t>
      </w:r>
      <w:r>
        <w:t>ja hinta</w:t>
      </w:r>
      <w:r w:rsidRPr="00C32ED1">
        <w:t>:</w:t>
      </w:r>
      <w:r>
        <w:t xml:space="preserve"> </w:t>
      </w:r>
      <w:r w:rsidRPr="00C32ED1">
        <w:t>XX9VW - 3D pikamallin teko</w:t>
      </w:r>
      <w:r>
        <w:t xml:space="preserve">, </w:t>
      </w:r>
      <w:r w:rsidRPr="00C32ED1">
        <w:t>1543</w:t>
      </w:r>
      <w:r>
        <w:t xml:space="preserve"> EUR. </w:t>
      </w:r>
    </w:p>
    <w:p w14:paraId="1C1C4644" w14:textId="77777777" w:rsidR="00921593" w:rsidRPr="00C32ED1" w:rsidRDefault="00921593" w:rsidP="00921593">
      <w:pPr>
        <w:jc w:val="both"/>
      </w:pPr>
    </w:p>
    <w:p w14:paraId="03C067FD" w14:textId="77777777" w:rsidR="00921593" w:rsidRPr="00C32ED1" w:rsidRDefault="00921593" w:rsidP="00921593">
      <w:pPr>
        <w:jc w:val="both"/>
      </w:pPr>
      <w:r w:rsidRPr="00C32ED1">
        <w:t xml:space="preserve">Tilauksen laskutus </w:t>
      </w:r>
      <w:proofErr w:type="spellStart"/>
      <w:r w:rsidRPr="00C32ED1">
        <w:t>NeaRis:in</w:t>
      </w:r>
      <w:proofErr w:type="spellEnd"/>
      <w:r w:rsidRPr="00C32ED1">
        <w:t xml:space="preserve"> kautta. Talon ulkopuolista tilaajaa laskutetaan erikseen.</w:t>
      </w:r>
    </w:p>
    <w:p w14:paraId="0761FAC1" w14:textId="77777777" w:rsidR="00921593" w:rsidRPr="00C32ED1" w:rsidRDefault="00921593" w:rsidP="00921593">
      <w:pPr>
        <w:jc w:val="both"/>
      </w:pPr>
    </w:p>
    <w:p w14:paraId="54DD672C" w14:textId="77777777" w:rsidR="00921593" w:rsidRPr="00C32ED1" w:rsidRDefault="00921593" w:rsidP="00921593">
      <w:pPr>
        <w:jc w:val="both"/>
      </w:pPr>
    </w:p>
    <w:p w14:paraId="4CCBF181" w14:textId="77777777" w:rsidR="00921593" w:rsidRPr="00C32ED1" w:rsidRDefault="00921593" w:rsidP="00921593">
      <w:pPr>
        <w:keepNext/>
        <w:keepLines/>
        <w:spacing w:before="360" w:after="120"/>
        <w:outlineLvl w:val="1"/>
        <w:rPr>
          <w:rFonts w:eastAsiaTheme="majorEastAsia" w:cs="Calibri Light"/>
          <w:b/>
          <w:bCs/>
          <w:sz w:val="26"/>
          <w:szCs w:val="26"/>
        </w:rPr>
      </w:pPr>
      <w:r w:rsidRPr="00C32ED1">
        <w:rPr>
          <w:rFonts w:eastAsiaTheme="majorEastAsia" w:cs="Calibri Light"/>
          <w:b/>
          <w:bCs/>
          <w:sz w:val="26"/>
          <w:szCs w:val="26"/>
        </w:rPr>
        <w:t>Työn kulku</w:t>
      </w:r>
    </w:p>
    <w:p w14:paraId="46FCB8A1" w14:textId="77777777" w:rsidR="00921593" w:rsidRPr="00C32ED1" w:rsidRDefault="00921593" w:rsidP="00921593">
      <w:pPr>
        <w:jc w:val="both"/>
      </w:pPr>
      <w:r w:rsidRPr="00C32ED1">
        <w:t xml:space="preserve">Potilaan TT- kuvia työstetään (segmentointia, tukien rakentamista, mallin ositusta) </w:t>
      </w:r>
      <w:proofErr w:type="spellStart"/>
      <w:r w:rsidRPr="00C32ED1">
        <w:t>Mimics</w:t>
      </w:r>
      <w:proofErr w:type="spellEnd"/>
      <w:r w:rsidRPr="00C32ED1">
        <w:t xml:space="preserve">-ohjelmalla. Epäselvissä tapauksissa pyydetään tilaajalta hyväksyntä mallista ennen tulostamista. Tulostus kestää mallin koosta riippuen muutamasta tunnista pariin vuorokauteen. </w:t>
      </w:r>
    </w:p>
    <w:p w14:paraId="6843DF5D" w14:textId="77777777" w:rsidR="00921593" w:rsidRPr="00C32ED1" w:rsidRDefault="00921593" w:rsidP="00921593">
      <w:pPr>
        <w:jc w:val="both"/>
      </w:pPr>
    </w:p>
    <w:p w14:paraId="0EDCDBB0" w14:textId="77777777" w:rsidR="00921593" w:rsidRPr="00C32ED1" w:rsidRDefault="00921593" w:rsidP="00921593">
      <w:pPr>
        <w:jc w:val="both"/>
      </w:pPr>
      <w:r w:rsidRPr="00C32ED1">
        <w:t xml:space="preserve">Tulosteen maksimikoko </w:t>
      </w:r>
      <w:r>
        <w:t>riippuu mallin muodosta</w:t>
      </w:r>
      <w:r w:rsidRPr="00C32ED1">
        <w:t>.</w:t>
      </w:r>
      <w:r>
        <w:t xml:space="preserve"> Maksimikorkeus on kuitenkin 158 mm. Tulostettavan kohteen mittakaavaa voidaan muuttaa, jolloin saadaan tulostettua isompiakin kohteita pienemmässä mittakaavassa. </w:t>
      </w:r>
    </w:p>
    <w:p w14:paraId="49E4ADCD" w14:textId="77777777" w:rsidR="00921593" w:rsidRPr="00C32ED1" w:rsidRDefault="00921593" w:rsidP="00921593">
      <w:pPr>
        <w:jc w:val="both"/>
      </w:pPr>
    </w:p>
    <w:p w14:paraId="64EC7A85" w14:textId="77777777" w:rsidR="00921593" w:rsidRPr="00C32ED1" w:rsidRDefault="00921593" w:rsidP="00921593">
      <w:pPr>
        <w:jc w:val="both"/>
      </w:pPr>
      <w:r w:rsidRPr="00C32ED1">
        <w:t>Malli pyritään saamaan valmiiksi kahden viikon sisällä kuvauksesta. Valmis malli toimitetaan tilaajalle.</w:t>
      </w:r>
    </w:p>
    <w:p w14:paraId="5F25337B" w14:textId="77777777" w:rsidR="00921593" w:rsidRDefault="00921593" w:rsidP="00921593"/>
    <w:p w14:paraId="79E6CBD7" w14:textId="3C6A291E" w:rsidR="00AA2438" w:rsidRPr="00432CB1" w:rsidRDefault="00AA2438" w:rsidP="00432CB1">
      <w:pPr>
        <w:rPr>
          <w:rFonts w:asciiTheme="majorHAnsi" w:hAnsiTheme="majorHAnsi" w:cstheme="majorHAnsi"/>
        </w:rPr>
      </w:pPr>
    </w:p>
    <w:sectPr w:rsidR="00AA2438" w:rsidRPr="00432CB1" w:rsidSect="007E15E5">
      <w:headerReference w:type="default" r:id="rId12"/>
      <w:footerReference w:type="default" r:id="rId13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  <w:p w14:paraId="60A79272" w14:textId="77777777" w:rsidR="00082DFF" w:rsidRDefault="00082DFF"/>
  </w:endnote>
  <w:endnote w:type="continuationSeparator" w:id="0">
    <w:p w14:paraId="60F1DD15" w14:textId="77777777" w:rsidR="009D2375" w:rsidRDefault="009D2375" w:rsidP="00EC0BD0">
      <w:r>
        <w:continuationSeparator/>
      </w:r>
    </w:p>
    <w:p w14:paraId="7CB9A1FE" w14:textId="77777777" w:rsidR="00082DFF" w:rsidRDefault="00082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70126D81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79E56BEC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92159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Leila Kannala, Joni Räisänen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79E56BEC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Laatija: </w:t>
                    </w:r>
                    <w:r w:rsidR="00921593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Leila Kannala, Joni Räisänen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23C0242A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92159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Matti Hanni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23C0242A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Hyväksyjä: </w:t>
                    </w:r>
                    <w:r w:rsidR="00921593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Matti Hanni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3835">
          <w:rPr>
            <w:sz w:val="16"/>
            <w:szCs w:val="16"/>
          </w:rPr>
          <w:t xml:space="preserve">     </w:t>
        </w:r>
      </w:sdtContent>
    </w:sdt>
  </w:p>
  <w:p w14:paraId="7CC21439" w14:textId="291F25CF" w:rsidR="00824166" w:rsidRPr="00597075" w:rsidRDefault="00824166" w:rsidP="007F3835">
    <w:pPr>
      <w:tabs>
        <w:tab w:val="left" w:pos="7785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  <w:p w14:paraId="38A50759" w14:textId="77777777" w:rsidR="00082DFF" w:rsidRDefault="00082DFF"/>
  </w:footnote>
  <w:footnote w:type="continuationSeparator" w:id="0">
    <w:p w14:paraId="7BDD19BC" w14:textId="77777777" w:rsidR="009D2375" w:rsidRDefault="009D2375" w:rsidP="00EC0BD0">
      <w:r>
        <w:continuationSeparator/>
      </w:r>
    </w:p>
    <w:p w14:paraId="39C9C33C" w14:textId="77777777" w:rsidR="00082DFF" w:rsidRDefault="00082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0C156DBE" w:rsidR="00BD1530" w:rsidRPr="004E7FC1" w:rsidRDefault="00432CB1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6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6FED8B03" w:rsidR="000631E7" w:rsidRPr="004E7FC1" w:rsidRDefault="00921593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10</w:t>
              </w:r>
              <w:r w:rsidR="009F5979"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</w:rPr>
                <w:t>6</w:t>
              </w:r>
              <w:r w:rsidR="009F5979">
                <w:rPr>
                  <w:sz w:val="20"/>
                  <w:szCs w:val="20"/>
                </w:rPr>
                <w:t>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  <w:p w14:paraId="7868D438" w14:textId="77777777" w:rsidR="00082DFF" w:rsidRDefault="00082D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4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DC6613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1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3"/>
  </w:num>
  <w:num w:numId="3" w16cid:durableId="1214081591">
    <w:abstractNumId w:val="1"/>
  </w:num>
  <w:num w:numId="4" w16cid:durableId="334958258">
    <w:abstractNumId w:val="20"/>
  </w:num>
  <w:num w:numId="5" w16cid:durableId="1641032995">
    <w:abstractNumId w:val="0"/>
  </w:num>
  <w:num w:numId="6" w16cid:durableId="2063944667">
    <w:abstractNumId w:val="10"/>
  </w:num>
  <w:num w:numId="7" w16cid:durableId="1862237714">
    <w:abstractNumId w:val="17"/>
  </w:num>
  <w:num w:numId="8" w16cid:durableId="1754813634">
    <w:abstractNumId w:val="17"/>
  </w:num>
  <w:num w:numId="9" w16cid:durableId="1606114846">
    <w:abstractNumId w:val="17"/>
  </w:num>
  <w:num w:numId="10" w16cid:durableId="1477645058">
    <w:abstractNumId w:val="3"/>
  </w:num>
  <w:num w:numId="11" w16cid:durableId="841121598">
    <w:abstractNumId w:val="19"/>
  </w:num>
  <w:num w:numId="12" w16cid:durableId="225991095">
    <w:abstractNumId w:val="11"/>
  </w:num>
  <w:num w:numId="13" w16cid:durableId="70978191">
    <w:abstractNumId w:val="7"/>
  </w:num>
  <w:num w:numId="14" w16cid:durableId="240528770">
    <w:abstractNumId w:val="14"/>
  </w:num>
  <w:num w:numId="15" w16cid:durableId="452208856">
    <w:abstractNumId w:val="18"/>
  </w:num>
  <w:num w:numId="16" w16cid:durableId="1796949018">
    <w:abstractNumId w:val="8"/>
  </w:num>
  <w:num w:numId="17" w16cid:durableId="627246728">
    <w:abstractNumId w:val="4"/>
  </w:num>
  <w:num w:numId="18" w16cid:durableId="1203321292">
    <w:abstractNumId w:val="12"/>
  </w:num>
  <w:num w:numId="19" w16cid:durableId="338584785">
    <w:abstractNumId w:val="5"/>
  </w:num>
  <w:num w:numId="20" w16cid:durableId="1700349936">
    <w:abstractNumId w:val="21"/>
  </w:num>
  <w:num w:numId="21" w16cid:durableId="2002350878">
    <w:abstractNumId w:val="22"/>
  </w:num>
  <w:num w:numId="22" w16cid:durableId="204828846">
    <w:abstractNumId w:val="16"/>
  </w:num>
  <w:num w:numId="23" w16cid:durableId="440537796">
    <w:abstractNumId w:val="6"/>
  </w:num>
  <w:num w:numId="24" w16cid:durableId="495077311">
    <w:abstractNumId w:val="9"/>
  </w:num>
  <w:num w:numId="25" w16cid:durableId="7745214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82DFF"/>
    <w:rsid w:val="001075B7"/>
    <w:rsid w:val="0010766A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32CB1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C1767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21593"/>
    <w:rsid w:val="00931791"/>
    <w:rsid w:val="00954D4E"/>
    <w:rsid w:val="0096672C"/>
    <w:rsid w:val="00981135"/>
    <w:rsid w:val="00994CA0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432CB1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271</Value>
      <Value>1779</Value>
      <Value>44</Value>
      <Value>42</Value>
      <Value>41</Value>
      <Value>821</Value>
      <Value>820</Value>
      <Value>1329</Value>
      <Value>1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i:0#.w|oysnet\kannalle</DisplayName>
        <AccountId>338</AccountId>
        <AccountType/>
      </UserInfo>
      <UserInfo>
        <DisplayName>i:0#.w|oysnet\vaatajni</DisplayName>
        <AccountId>895</AccountId>
        <AccountType/>
      </UserInfo>
      <UserInfo>
        <DisplayName>i:0#.w|oysnet\raisanjo</DisplayName>
        <AccountId>6378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i:0#.w|oysnet\hannimat</DisplayName>
        <AccountId>970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Tietokonetomografia</TermName>
          <TermId xmlns="http://schemas.microsoft.com/office/infopath/2007/PartnerControls">f3b02a1f-e987-484f-b7aa-cfd62127d031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MUAVRSSTWASF-628417917-403</_dlc_DocId>
    <_dlc_DocIdUrl xmlns="d3e50268-7799-48af-83c3-9a9b063078bc">
      <Url>https://internet.oysnet.ppshp.fi/dokumentit/_layouts/15/DocIdRedir.aspx?ID=MUAVRSSTWASF-628417917-403</Url>
      <Description>MUAVRSSTWASF-628417917-403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35773-6CF2-4493-997C-3AB37A3BD2F0}">
  <ds:schemaRefs>
    <ds:schemaRef ds:uri="http://purl.org/dc/elements/1.1/"/>
    <ds:schemaRef ds:uri="http://schemas.microsoft.com/office/2006/metadata/properties"/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F6E4D-8966-4A55-992D-03316CD7ACAF}"/>
</file>

<file path=customXml/itemProps4.xml><?xml version="1.0" encoding="utf-8"?>
<ds:datastoreItem xmlns:ds="http://schemas.openxmlformats.org/officeDocument/2006/customXml" ds:itemID="{419943B9-F52C-48B8-A8E9-94727CFA3D20}"/>
</file>

<file path=customXml/itemProps5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A63CA4C-7EC2-4309-B154-A710BA73C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3D-pikamallin teko oys kuv til</dc:title>
  <dc:subject/>
  <dc:creator/>
  <cp:keywords/>
  <dc:description/>
  <cp:lastModifiedBy/>
  <cp:revision>1</cp:revision>
  <dcterms:created xsi:type="dcterms:W3CDTF">2024-06-10T10:29:00Z</dcterms:created>
  <dcterms:modified xsi:type="dcterms:W3CDTF">2024-06-10T10:29:00Z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8280369d-8562-429e-a273-65704077f52a</vt:lpwstr>
  </property>
  <property fmtid="{D5CDD505-2E9C-101B-9397-08002B2CF9AE}" pid="18" name="Kuvantamisen ohjeen elinryhmät (sisältötyypin metatieto)">
    <vt:lpwstr/>
  </property>
  <property fmtid="{D5CDD505-2E9C-101B-9397-08002B2CF9AE}" pid="19" name="Erikoisala">
    <vt:lpwstr>44;#radiologia (PPSHP)|347958ae-6fb2-4668-a725-1f6de5332102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1779;#5.8.2 Potilasohjeet|eebb718e-3c2f-4889-8ef6-1fab6daf824e</vt:lpwstr>
  </property>
  <property fmtid="{D5CDD505-2E9C-101B-9397-08002B2CF9AE}" pid="23" name="Kuvantamisen ohjeen tutkimusryhmät (sisältötyypin metatieto)">
    <vt:lpwstr>271;#Tietokonetomografia|f3b02a1f-e987-484f-b7aa-cfd62127d031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1329;#Tilaajaohje|1239afa4-5392-4d15-bec1-ee71147d5603</vt:lpwstr>
  </property>
  <property fmtid="{D5CDD505-2E9C-101B-9397-08002B2CF9AE}" pid="26" name="Toimenpidekoodit">
    <vt:lpwstr/>
  </property>
  <property fmtid="{D5CDD505-2E9C-101B-9397-08002B2CF9AE}" pid="27" name="Kohde- / työntekijäryhmä">
    <vt:lpwstr>42;#Potilaan hoitoon osallistuva henkilöstö|21074a2b-1b44-417e-9c72-4d731d4c7a78</vt:lpwstr>
  </property>
  <property fmtid="{D5CDD505-2E9C-101B-9397-08002B2CF9AE}" pid="28" name="MEO">
    <vt:lpwstr/>
  </property>
  <property fmtid="{D5CDD505-2E9C-101B-9397-08002B2CF9AE}" pid="29" name="Kohdeorganisaatio">
    <vt:lpwstr>1;#Pohjois-Pohjanmaan sairaanhoitopiiri|be8cbbf1-c5fa-44e0-8d6c-f88ba4a3bcc6;#41;#Kuvantaminen|13fd9652-4cc4-4c00-9faf-49cd9c600ecb</vt:lpwstr>
  </property>
  <property fmtid="{D5CDD505-2E9C-101B-9397-08002B2CF9AE}" pid="30" name="Order">
    <vt:r8>966400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